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8876110.xml.htm"/>
      <w:bookmarkStart w:id="1" w:name="kswkform4_177887611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Tredwell Daniel 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 ATLANTIC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STAMFORD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06901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TRIMAS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3"/>
        <w:gridCol w:w="903"/>
        <w:gridCol w:w="773"/>
        <w:gridCol w:w="599"/>
        <w:gridCol w:w="343"/>
        <w:gridCol w:w="918"/>
        <w:gridCol w:w="440"/>
        <w:gridCol w:w="747"/>
        <w:gridCol w:w="1351"/>
        <w:gridCol w:w="981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5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5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05/14/2026</w:t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62.142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40.58</w:t>
            </w:r>
            <w:r>
              <w:rPr/>
              <w:t xml:space="preserve"> </w:t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63,457.933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7,500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Jodi F. Robin,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99401" TargetMode="External"/><Relationship Id="rId5" Type="http://schemas.openxmlformats.org/officeDocument/2006/relationships/hyperlink" Target="http://www.sec.gov/cgi-bin/browse-edgar?action=getcompany&amp;CIK=000084263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566</Words>
  <Characters>3071</Characters>
  <CharactersWithSpaces>3572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